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61" w:rsidRDefault="007C6661" w:rsidP="007C6661">
      <w:pPr>
        <w:widowControl w:val="0"/>
        <w:autoSpaceDE w:val="0"/>
        <w:autoSpaceDN w:val="0"/>
        <w:ind w:left="1008" w:right="621"/>
        <w:jc w:val="center"/>
        <w:outlineLvl w:val="0"/>
        <w:rPr>
          <w:rFonts w:ascii="Times New Roman" w:hAnsi="Times New Roman"/>
          <w:b/>
          <w:bCs/>
          <w:szCs w:val="28"/>
        </w:rPr>
      </w:pPr>
      <w:proofErr w:type="spellStart"/>
      <w:r>
        <w:rPr>
          <w:rFonts w:ascii="Times New Roman" w:hAnsi="Times New Roman"/>
          <w:b/>
          <w:bCs/>
          <w:szCs w:val="28"/>
        </w:rPr>
        <w:t>Phụ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8"/>
        </w:rPr>
        <w:t>lục</w:t>
      </w:r>
      <w:proofErr w:type="spellEnd"/>
      <w:r>
        <w:rPr>
          <w:rFonts w:ascii="Times New Roman" w:hAnsi="Times New Roman"/>
          <w:b/>
          <w:bCs/>
          <w:szCs w:val="28"/>
        </w:rPr>
        <w:t xml:space="preserve">: </w:t>
      </w:r>
      <w:proofErr w:type="spellStart"/>
      <w:r>
        <w:rPr>
          <w:rFonts w:ascii="Times New Roman" w:hAnsi="Times New Roman"/>
          <w:b/>
          <w:bCs/>
          <w:szCs w:val="28"/>
        </w:rPr>
        <w:t>Mẫu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8"/>
        </w:rPr>
        <w:t>báo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8"/>
        </w:rPr>
        <w:t>giá</w:t>
      </w:r>
      <w:proofErr w:type="spellEnd"/>
    </w:p>
    <w:p w:rsidR="007C6661" w:rsidRDefault="007C6661" w:rsidP="007C6661">
      <w:pPr>
        <w:widowControl w:val="0"/>
        <w:autoSpaceDE w:val="0"/>
        <w:autoSpaceDN w:val="0"/>
        <w:ind w:left="1008" w:right="621"/>
        <w:jc w:val="center"/>
        <w:outlineLvl w:val="0"/>
        <w:rPr>
          <w:rFonts w:ascii="Times New Roman" w:hAnsi="Times New Roman"/>
          <w:bCs/>
          <w:i/>
          <w:szCs w:val="28"/>
        </w:rPr>
      </w:pPr>
      <w:r w:rsidRPr="00797DCA">
        <w:rPr>
          <w:rFonts w:ascii="Times New Roman" w:hAnsi="Times New Roman"/>
          <w:bCs/>
          <w:i/>
          <w:szCs w:val="28"/>
        </w:rPr>
        <w:t>(</w:t>
      </w:r>
      <w:proofErr w:type="spellStart"/>
      <w:r w:rsidRPr="00797DCA">
        <w:rPr>
          <w:rFonts w:ascii="Times New Roman" w:hAnsi="Times New Roman"/>
          <w:bCs/>
          <w:i/>
          <w:szCs w:val="28"/>
        </w:rPr>
        <w:t>Đính</w:t>
      </w:r>
      <w:proofErr w:type="spellEnd"/>
      <w:r w:rsidRPr="00797DCA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797DCA">
        <w:rPr>
          <w:rFonts w:ascii="Times New Roman" w:hAnsi="Times New Roman"/>
          <w:bCs/>
          <w:i/>
          <w:szCs w:val="28"/>
        </w:rPr>
        <w:t>kèm</w:t>
      </w:r>
      <w:proofErr w:type="spellEnd"/>
      <w:r w:rsidRPr="00797DCA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797DCA">
        <w:rPr>
          <w:rFonts w:ascii="Times New Roman" w:hAnsi="Times New Roman"/>
          <w:bCs/>
          <w:i/>
          <w:szCs w:val="28"/>
        </w:rPr>
        <w:t>Thư</w:t>
      </w:r>
      <w:proofErr w:type="spellEnd"/>
      <w:r w:rsidRPr="00797DCA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797DCA">
        <w:rPr>
          <w:rFonts w:ascii="Times New Roman" w:hAnsi="Times New Roman"/>
          <w:bCs/>
          <w:i/>
          <w:szCs w:val="28"/>
        </w:rPr>
        <w:t>mời</w:t>
      </w:r>
      <w:proofErr w:type="spellEnd"/>
      <w:r w:rsidRPr="00797DCA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797DCA">
        <w:rPr>
          <w:rFonts w:ascii="Times New Roman" w:hAnsi="Times New Roman"/>
          <w:bCs/>
          <w:i/>
          <w:szCs w:val="28"/>
        </w:rPr>
        <w:t>chào</w:t>
      </w:r>
      <w:proofErr w:type="spellEnd"/>
      <w:r w:rsidRPr="00797DCA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797DCA">
        <w:rPr>
          <w:rFonts w:ascii="Times New Roman" w:hAnsi="Times New Roman"/>
          <w:bCs/>
          <w:i/>
          <w:szCs w:val="28"/>
        </w:rPr>
        <w:t>giá</w:t>
      </w:r>
      <w:proofErr w:type="spellEnd"/>
      <w:r w:rsidRPr="00797DCA">
        <w:rPr>
          <w:rFonts w:ascii="Times New Roman" w:hAnsi="Times New Roman"/>
          <w:bCs/>
          <w:i/>
          <w:szCs w:val="28"/>
        </w:rPr>
        <w:t xml:space="preserve"> </w:t>
      </w:r>
      <w:proofErr w:type="spellStart"/>
      <w:r w:rsidRPr="00797DCA">
        <w:rPr>
          <w:rFonts w:ascii="Times New Roman" w:hAnsi="Times New Roman"/>
          <w:bCs/>
          <w:i/>
          <w:szCs w:val="28"/>
        </w:rPr>
        <w:t>số</w:t>
      </w:r>
      <w:proofErr w:type="spellEnd"/>
      <w:r w:rsidRPr="00797DCA">
        <w:rPr>
          <w:rFonts w:ascii="Times New Roman" w:hAnsi="Times New Roman"/>
          <w:bCs/>
          <w:i/>
          <w:szCs w:val="28"/>
        </w:rPr>
        <w:t xml:space="preserve">       /TB-BVYT </w:t>
      </w:r>
      <w:proofErr w:type="spellStart"/>
      <w:r w:rsidRPr="00797DCA">
        <w:rPr>
          <w:rFonts w:ascii="Times New Roman" w:hAnsi="Times New Roman"/>
          <w:bCs/>
          <w:i/>
          <w:szCs w:val="28"/>
        </w:rPr>
        <w:t>ngày</w:t>
      </w:r>
      <w:proofErr w:type="spellEnd"/>
      <w:r w:rsidRPr="00797DCA">
        <w:rPr>
          <w:rFonts w:ascii="Times New Roman" w:hAnsi="Times New Roman"/>
          <w:bCs/>
          <w:i/>
          <w:szCs w:val="28"/>
        </w:rPr>
        <w:t xml:space="preserve"> </w:t>
      </w:r>
      <w:r w:rsidR="00217F91">
        <w:rPr>
          <w:rFonts w:ascii="Times New Roman" w:hAnsi="Times New Roman"/>
          <w:bCs/>
          <w:i/>
          <w:szCs w:val="28"/>
        </w:rPr>
        <w:t>09</w:t>
      </w:r>
      <w:bookmarkStart w:id="0" w:name="_GoBack"/>
      <w:bookmarkEnd w:id="0"/>
      <w:r>
        <w:rPr>
          <w:rFonts w:ascii="Times New Roman" w:hAnsi="Times New Roman"/>
          <w:bCs/>
          <w:i/>
          <w:szCs w:val="28"/>
        </w:rPr>
        <w:t>/4</w:t>
      </w:r>
      <w:r w:rsidRPr="00797DCA">
        <w:rPr>
          <w:rFonts w:ascii="Times New Roman" w:hAnsi="Times New Roman"/>
          <w:bCs/>
          <w:i/>
          <w:szCs w:val="28"/>
        </w:rPr>
        <w:t>/202</w:t>
      </w:r>
      <w:r>
        <w:rPr>
          <w:rFonts w:ascii="Times New Roman" w:hAnsi="Times New Roman"/>
          <w:bCs/>
          <w:i/>
          <w:szCs w:val="28"/>
        </w:rPr>
        <w:t>6</w:t>
      </w:r>
      <w:r w:rsidRPr="00797DCA">
        <w:rPr>
          <w:rFonts w:ascii="Times New Roman" w:hAnsi="Times New Roman"/>
          <w:bCs/>
          <w:i/>
          <w:szCs w:val="28"/>
        </w:rPr>
        <w:t>)</w:t>
      </w:r>
    </w:p>
    <w:p w:rsidR="007C6661" w:rsidRPr="00797DCA" w:rsidRDefault="007C6661" w:rsidP="007C6661">
      <w:pPr>
        <w:widowControl w:val="0"/>
        <w:autoSpaceDE w:val="0"/>
        <w:autoSpaceDN w:val="0"/>
        <w:ind w:left="1008" w:right="621"/>
        <w:jc w:val="center"/>
        <w:outlineLvl w:val="0"/>
        <w:rPr>
          <w:rFonts w:ascii="Times New Roman" w:hAnsi="Times New Roman"/>
          <w:bCs/>
          <w:i/>
          <w:szCs w:val="28"/>
        </w:rPr>
      </w:pPr>
    </w:p>
    <w:tbl>
      <w:tblPr>
        <w:tblW w:w="10518" w:type="dxa"/>
        <w:jc w:val="center"/>
        <w:tblLook w:val="01E0" w:firstRow="1" w:lastRow="1" w:firstColumn="1" w:lastColumn="1" w:noHBand="0" w:noVBand="0"/>
      </w:tblPr>
      <w:tblGrid>
        <w:gridCol w:w="4168"/>
        <w:gridCol w:w="6350"/>
      </w:tblGrid>
      <w:tr w:rsidR="007C6661" w:rsidRPr="00101E05" w:rsidTr="00080E30">
        <w:trPr>
          <w:trHeight w:val="1118"/>
          <w:jc w:val="center"/>
        </w:trPr>
        <w:tc>
          <w:tcPr>
            <w:tcW w:w="4168" w:type="dxa"/>
          </w:tcPr>
          <w:p w:rsidR="007C6661" w:rsidRPr="0076218E" w:rsidRDefault="007C6661" w:rsidP="00080E30">
            <w:pPr>
              <w:spacing w:line="264" w:lineRule="auto"/>
              <w:jc w:val="center"/>
              <w:rPr>
                <w:rFonts w:ascii="Times New Roman" w:hAnsi="Times New Roman"/>
                <w:b/>
                <w:w w:val="80"/>
                <w:szCs w:val="28"/>
              </w:rPr>
            </w:pPr>
            <w:r w:rsidRPr="0076218E">
              <w:rPr>
                <w:rFonts w:ascii="Times New Roman" w:hAnsi="Times New Roman"/>
                <w:b/>
                <w:szCs w:val="28"/>
                <w:lang w:val="nl-NL"/>
              </w:rPr>
              <w:t>[Đơn vị báo giá]</w:t>
            </w:r>
          </w:p>
        </w:tc>
        <w:tc>
          <w:tcPr>
            <w:tcW w:w="6350" w:type="dxa"/>
          </w:tcPr>
          <w:p w:rsidR="007C6661" w:rsidRPr="00F76DC0" w:rsidRDefault="007C6661" w:rsidP="00080E30">
            <w:pPr>
              <w:spacing w:before="40" w:line="264" w:lineRule="auto"/>
              <w:ind w:left="-9"/>
              <w:jc w:val="center"/>
              <w:rPr>
                <w:rFonts w:ascii="Times New Roman" w:hAnsi="Times New Roman"/>
                <w:b/>
                <w:w w:val="80"/>
                <w:sz w:val="26"/>
                <w:szCs w:val="26"/>
              </w:rPr>
            </w:pPr>
            <w:r w:rsidRPr="00F76DC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:rsidR="007C6661" w:rsidRDefault="007C6661" w:rsidP="00080E30">
            <w:pPr>
              <w:spacing w:line="264" w:lineRule="auto"/>
              <w:ind w:left="288"/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F4EE3" wp14:editId="22525580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217170</wp:posOffset>
                      </wp:positionV>
                      <wp:extent cx="21717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9pt,17.1pt" to="246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+h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kT9lT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"/>
                  </w:pict>
                </mc:Fallback>
              </mc:AlternateContent>
            </w:r>
            <w:r w:rsidRPr="00101E05">
              <w:rPr>
                <w:rFonts w:ascii="Times New Roman" w:hAnsi="Times New Roman"/>
                <w:b/>
                <w:szCs w:val="28"/>
                <w:lang w:val="nl-NL"/>
              </w:rPr>
              <w:t>Độc lập - Tự do - Hạnh phúc</w:t>
            </w:r>
          </w:p>
          <w:p w:rsidR="007C6661" w:rsidRPr="002E2CCD" w:rsidRDefault="007C6661" w:rsidP="00080E30">
            <w:pPr>
              <w:spacing w:line="264" w:lineRule="auto"/>
              <w:ind w:left="288"/>
              <w:rPr>
                <w:rFonts w:ascii="Times New Roman" w:hAnsi="Times New Roman"/>
                <w:b/>
                <w:sz w:val="16"/>
                <w:szCs w:val="28"/>
                <w:lang w:val="nl-NL"/>
              </w:rPr>
            </w:pPr>
          </w:p>
          <w:p w:rsidR="007C6661" w:rsidRPr="00101E05" w:rsidRDefault="007C6661" w:rsidP="00080E30">
            <w:pPr>
              <w:spacing w:line="264" w:lineRule="auto"/>
              <w:ind w:left="-137"/>
              <w:jc w:val="center"/>
              <w:rPr>
                <w:rFonts w:ascii="Times New Roman" w:hAnsi="Times New Roman"/>
                <w:i/>
                <w:w w:val="80"/>
                <w:szCs w:val="28"/>
              </w:rPr>
            </w:pPr>
            <w:r>
              <w:rPr>
                <w:rFonts w:ascii="Times New Roman" w:hAnsi="Times New Roman"/>
                <w:i/>
                <w:szCs w:val="28"/>
                <w:lang w:val="nl-NL"/>
              </w:rPr>
              <w:t>Yên Thành</w:t>
            </w:r>
            <w:r w:rsidRPr="00101E05">
              <w:rPr>
                <w:rFonts w:ascii="Times New Roman" w:hAnsi="Times New Roman"/>
                <w:i/>
                <w:szCs w:val="28"/>
                <w:lang w:val="nl-NL"/>
              </w:rPr>
              <w:t xml:space="preserve">, </w:t>
            </w:r>
            <w:r>
              <w:rPr>
                <w:rFonts w:ascii="Times New Roman" w:hAnsi="Times New Roman"/>
                <w:i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/>
                <w:i/>
                <w:szCs w:val="28"/>
              </w:rPr>
              <w:t xml:space="preserve">   </w:t>
            </w:r>
            <w:r>
              <w:rPr>
                <w:rFonts w:ascii="Times New Roman" w:hAnsi="Times New Roman"/>
                <w:i/>
                <w:szCs w:val="28"/>
                <w:shd w:val="clear" w:color="auto" w:fill="FFFFFF" w:themeFill="background1"/>
                <w:lang w:val="nl-NL"/>
              </w:rPr>
              <w:t xml:space="preserve"> tháng 4 năm 2026</w:t>
            </w:r>
          </w:p>
        </w:tc>
      </w:tr>
    </w:tbl>
    <w:p w:rsidR="007C6661" w:rsidRDefault="007C6661" w:rsidP="007C6661">
      <w:pPr>
        <w:widowControl w:val="0"/>
        <w:autoSpaceDE w:val="0"/>
        <w:autoSpaceDN w:val="0"/>
        <w:ind w:left="1008" w:right="621"/>
        <w:jc w:val="center"/>
        <w:outlineLvl w:val="0"/>
        <w:rPr>
          <w:rFonts w:ascii="Times New Roman" w:hAnsi="Times New Roman"/>
          <w:b/>
          <w:bCs/>
          <w:szCs w:val="28"/>
        </w:rPr>
      </w:pPr>
    </w:p>
    <w:p w:rsidR="007C6661" w:rsidRDefault="007C6661" w:rsidP="007C6661">
      <w:pPr>
        <w:widowControl w:val="0"/>
        <w:autoSpaceDE w:val="0"/>
        <w:autoSpaceDN w:val="0"/>
        <w:ind w:left="1008" w:right="621"/>
        <w:jc w:val="center"/>
        <w:outlineLvl w:val="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BÁO GIÁ</w:t>
      </w:r>
    </w:p>
    <w:p w:rsidR="007C6661" w:rsidRDefault="007C6661" w:rsidP="007C6661">
      <w:pPr>
        <w:widowControl w:val="0"/>
        <w:autoSpaceDE w:val="0"/>
        <w:autoSpaceDN w:val="0"/>
        <w:ind w:left="1008" w:right="621"/>
        <w:jc w:val="center"/>
        <w:outlineLvl w:val="0"/>
        <w:rPr>
          <w:rFonts w:ascii="Times New Roman" w:hAnsi="Times New Roman"/>
          <w:b/>
          <w:bCs/>
          <w:szCs w:val="28"/>
        </w:rPr>
      </w:pPr>
      <w:proofErr w:type="spellStart"/>
      <w:r>
        <w:rPr>
          <w:rFonts w:ascii="Times New Roman" w:hAnsi="Times New Roman"/>
          <w:b/>
          <w:bCs/>
          <w:szCs w:val="28"/>
        </w:rPr>
        <w:t>Kính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8"/>
        </w:rPr>
        <w:t>gửi</w:t>
      </w:r>
      <w:proofErr w:type="spellEnd"/>
      <w:r>
        <w:rPr>
          <w:rFonts w:ascii="Times New Roman" w:hAnsi="Times New Roman"/>
          <w:b/>
          <w:bCs/>
          <w:szCs w:val="28"/>
        </w:rPr>
        <w:t xml:space="preserve">: </w:t>
      </w:r>
      <w:proofErr w:type="spellStart"/>
      <w:r>
        <w:rPr>
          <w:rFonts w:ascii="Times New Roman" w:hAnsi="Times New Roman"/>
          <w:b/>
          <w:bCs/>
          <w:szCs w:val="28"/>
        </w:rPr>
        <w:t>Bệnh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8"/>
        </w:rPr>
        <w:t>viện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8"/>
        </w:rPr>
        <w:t>đa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8"/>
        </w:rPr>
        <w:t>khoa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8"/>
        </w:rPr>
        <w:t>Yên</w:t>
      </w:r>
      <w:proofErr w:type="spellEnd"/>
      <w:r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8"/>
        </w:rPr>
        <w:t>Thành</w:t>
      </w:r>
      <w:proofErr w:type="spellEnd"/>
    </w:p>
    <w:p w:rsidR="007C6661" w:rsidRDefault="007C6661" w:rsidP="007C6661">
      <w:pPr>
        <w:widowControl w:val="0"/>
        <w:autoSpaceDE w:val="0"/>
        <w:autoSpaceDN w:val="0"/>
        <w:ind w:left="1008" w:right="621"/>
        <w:jc w:val="center"/>
        <w:outlineLvl w:val="0"/>
        <w:rPr>
          <w:rFonts w:ascii="Times New Roman" w:hAnsi="Times New Roman"/>
          <w:b/>
          <w:bCs/>
          <w:szCs w:val="28"/>
        </w:rPr>
      </w:pPr>
    </w:p>
    <w:p w:rsidR="007C6661" w:rsidRDefault="007C6661" w:rsidP="007C6661">
      <w:pPr>
        <w:widowControl w:val="0"/>
        <w:autoSpaceDE w:val="0"/>
        <w:autoSpaceDN w:val="0"/>
        <w:ind w:firstLine="709"/>
        <w:jc w:val="both"/>
        <w:outlineLvl w:val="0"/>
        <w:rPr>
          <w:rFonts w:ascii="Times New Roman" w:hAnsi="Times New Roman"/>
          <w:bCs/>
          <w:szCs w:val="28"/>
        </w:rPr>
      </w:pPr>
      <w:proofErr w:type="spellStart"/>
      <w:r w:rsidRPr="00B615C6">
        <w:rPr>
          <w:rFonts w:ascii="Times New Roman" w:hAnsi="Times New Roman"/>
          <w:bCs/>
          <w:szCs w:val="28"/>
        </w:rPr>
        <w:t>Trên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cơ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sở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yêu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cầu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báo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giá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của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Bệnh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viện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ĐK </w:t>
      </w:r>
      <w:proofErr w:type="spellStart"/>
      <w:r w:rsidRPr="00B615C6">
        <w:rPr>
          <w:rFonts w:ascii="Times New Roman" w:hAnsi="Times New Roman"/>
          <w:bCs/>
          <w:szCs w:val="28"/>
        </w:rPr>
        <w:t>Yên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Thành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tại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Thư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mời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chào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giá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số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:     /TM-BVYT </w:t>
      </w:r>
      <w:proofErr w:type="spellStart"/>
      <w:r w:rsidRPr="00B615C6">
        <w:rPr>
          <w:rFonts w:ascii="Times New Roman" w:hAnsi="Times New Roman"/>
          <w:bCs/>
          <w:szCs w:val="28"/>
        </w:rPr>
        <w:t>ngày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10/4/2026</w:t>
      </w:r>
      <w:r w:rsidRPr="00B615C6">
        <w:rPr>
          <w:rFonts w:ascii="Times New Roman" w:hAnsi="Times New Roman"/>
          <w:bCs/>
          <w:szCs w:val="28"/>
        </w:rPr>
        <w:t xml:space="preserve">, </w:t>
      </w:r>
      <w:proofErr w:type="spellStart"/>
      <w:r w:rsidRPr="00B615C6">
        <w:rPr>
          <w:rFonts w:ascii="Times New Roman" w:hAnsi="Times New Roman"/>
          <w:bCs/>
          <w:szCs w:val="28"/>
        </w:rPr>
        <w:t>chúng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tôi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 [</w:t>
      </w:r>
      <w:proofErr w:type="spellStart"/>
      <w:r w:rsidRPr="00B615C6">
        <w:rPr>
          <w:rFonts w:ascii="Times New Roman" w:hAnsi="Times New Roman"/>
          <w:bCs/>
          <w:szCs w:val="28"/>
        </w:rPr>
        <w:t>Tên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công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ty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, </w:t>
      </w:r>
      <w:proofErr w:type="spellStart"/>
      <w:r w:rsidRPr="00B615C6">
        <w:rPr>
          <w:rFonts w:ascii="Times New Roman" w:hAnsi="Times New Roman"/>
          <w:bCs/>
          <w:szCs w:val="28"/>
        </w:rPr>
        <w:t>địa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chỉ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] </w:t>
      </w:r>
      <w:proofErr w:type="spellStart"/>
      <w:r w:rsidRPr="00B615C6">
        <w:rPr>
          <w:rFonts w:ascii="Times New Roman" w:hAnsi="Times New Roman"/>
          <w:bCs/>
          <w:szCs w:val="28"/>
        </w:rPr>
        <w:t>thực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hiện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báo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giá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với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nội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dung </w:t>
      </w:r>
      <w:proofErr w:type="spellStart"/>
      <w:r w:rsidRPr="00B615C6">
        <w:rPr>
          <w:rFonts w:ascii="Times New Roman" w:hAnsi="Times New Roman"/>
          <w:bCs/>
          <w:szCs w:val="28"/>
        </w:rPr>
        <w:t>như</w:t>
      </w:r>
      <w:proofErr w:type="spellEnd"/>
      <w:r w:rsidRPr="00B615C6">
        <w:rPr>
          <w:rFonts w:ascii="Times New Roman" w:hAnsi="Times New Roman"/>
          <w:bCs/>
          <w:szCs w:val="28"/>
        </w:rPr>
        <w:t xml:space="preserve"> </w:t>
      </w:r>
      <w:proofErr w:type="spellStart"/>
      <w:r w:rsidRPr="00B615C6">
        <w:rPr>
          <w:rFonts w:ascii="Times New Roman" w:hAnsi="Times New Roman"/>
          <w:bCs/>
          <w:szCs w:val="28"/>
        </w:rPr>
        <w:t>sau</w:t>
      </w:r>
      <w:proofErr w:type="spellEnd"/>
      <w:r w:rsidRPr="00B615C6">
        <w:rPr>
          <w:rFonts w:ascii="Times New Roman" w:hAnsi="Times New Roman"/>
          <w:bCs/>
          <w:szCs w:val="28"/>
        </w:rPr>
        <w:t>:</w:t>
      </w:r>
    </w:p>
    <w:p w:rsidR="007C6661" w:rsidRDefault="007C6661" w:rsidP="007C6661">
      <w:pPr>
        <w:widowControl w:val="0"/>
        <w:autoSpaceDE w:val="0"/>
        <w:autoSpaceDN w:val="0"/>
        <w:ind w:firstLine="709"/>
        <w:jc w:val="both"/>
        <w:outlineLvl w:val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1. </w:t>
      </w:r>
      <w:proofErr w:type="spellStart"/>
      <w:r>
        <w:rPr>
          <w:rFonts w:ascii="Times New Roman" w:hAnsi="Times New Roman"/>
          <w:bCs/>
          <w:szCs w:val="28"/>
        </w:rPr>
        <w:t>Báo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giá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cung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cấp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dịch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vụ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tư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vấn</w:t>
      </w:r>
      <w:proofErr w:type="spellEnd"/>
      <w:r>
        <w:rPr>
          <w:rFonts w:ascii="Times New Roman" w:hAnsi="Times New Roman"/>
          <w:bCs/>
          <w:szCs w:val="28"/>
        </w:rPr>
        <w:t>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2248"/>
        <w:gridCol w:w="1425"/>
        <w:gridCol w:w="1260"/>
        <w:gridCol w:w="1313"/>
        <w:gridCol w:w="1327"/>
        <w:gridCol w:w="1156"/>
      </w:tblGrid>
      <w:tr w:rsidR="007C6661" w:rsidTr="00080E30">
        <w:tc>
          <w:tcPr>
            <w:tcW w:w="559" w:type="dxa"/>
          </w:tcPr>
          <w:p w:rsidR="007C6661" w:rsidRPr="00B615C6" w:rsidRDefault="007C6661" w:rsidP="00080E30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bCs/>
                <w:szCs w:val="28"/>
              </w:rPr>
            </w:pPr>
            <w:r w:rsidRPr="00B615C6">
              <w:rPr>
                <w:rFonts w:ascii="Times New Roman" w:hAnsi="Times New Roman"/>
                <w:b/>
                <w:bCs/>
                <w:szCs w:val="28"/>
              </w:rPr>
              <w:t>TT</w:t>
            </w:r>
          </w:p>
        </w:tc>
        <w:tc>
          <w:tcPr>
            <w:tcW w:w="2248" w:type="dxa"/>
          </w:tcPr>
          <w:p w:rsidR="007C6661" w:rsidRPr="00B615C6" w:rsidRDefault="007C6661" w:rsidP="00080E30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B615C6">
              <w:rPr>
                <w:rFonts w:ascii="Times New Roman" w:hAnsi="Times New Roman"/>
                <w:b/>
                <w:bCs/>
                <w:szCs w:val="28"/>
              </w:rPr>
              <w:t>Nội</w:t>
            </w:r>
            <w:proofErr w:type="spellEnd"/>
            <w:r w:rsidRPr="00B615C6">
              <w:rPr>
                <w:rFonts w:ascii="Times New Roman" w:hAnsi="Times New Roman"/>
                <w:b/>
                <w:bCs/>
                <w:szCs w:val="28"/>
              </w:rPr>
              <w:t xml:space="preserve"> dung </w:t>
            </w:r>
            <w:proofErr w:type="spellStart"/>
            <w:r w:rsidRPr="00B615C6">
              <w:rPr>
                <w:rFonts w:ascii="Times New Roman" w:hAnsi="Times New Roman"/>
                <w:b/>
                <w:bCs/>
                <w:szCs w:val="28"/>
              </w:rPr>
              <w:t>công</w:t>
            </w:r>
            <w:proofErr w:type="spellEnd"/>
            <w:r w:rsidRPr="00B615C6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B615C6">
              <w:rPr>
                <w:rFonts w:ascii="Times New Roman" w:hAnsi="Times New Roman"/>
                <w:b/>
                <w:bCs/>
                <w:szCs w:val="28"/>
              </w:rPr>
              <w:t>việc</w:t>
            </w:r>
            <w:proofErr w:type="spellEnd"/>
          </w:p>
        </w:tc>
        <w:tc>
          <w:tcPr>
            <w:tcW w:w="1425" w:type="dxa"/>
          </w:tcPr>
          <w:p w:rsidR="007C6661" w:rsidRPr="00B615C6" w:rsidRDefault="007C6661" w:rsidP="00080E30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B615C6">
              <w:rPr>
                <w:rFonts w:ascii="Times New Roman" w:hAnsi="Times New Roman"/>
                <w:b/>
                <w:bCs/>
                <w:szCs w:val="28"/>
              </w:rPr>
              <w:t>Đơn</w:t>
            </w:r>
            <w:proofErr w:type="spellEnd"/>
            <w:r w:rsidRPr="00B615C6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B615C6">
              <w:rPr>
                <w:rFonts w:ascii="Times New Roman" w:hAnsi="Times New Roman"/>
                <w:b/>
                <w:bCs/>
                <w:szCs w:val="28"/>
              </w:rPr>
              <w:t>vị</w:t>
            </w:r>
            <w:proofErr w:type="spellEnd"/>
          </w:p>
        </w:tc>
        <w:tc>
          <w:tcPr>
            <w:tcW w:w="1260" w:type="dxa"/>
          </w:tcPr>
          <w:p w:rsidR="007C6661" w:rsidRPr="00B615C6" w:rsidRDefault="007C6661" w:rsidP="00080E30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bCs/>
                <w:szCs w:val="28"/>
              </w:rPr>
            </w:pPr>
            <w:r w:rsidRPr="00B615C6">
              <w:rPr>
                <w:rFonts w:ascii="Times New Roman" w:hAnsi="Times New Roman"/>
                <w:b/>
                <w:bCs/>
                <w:szCs w:val="28"/>
              </w:rPr>
              <w:t xml:space="preserve">Chi </w:t>
            </w:r>
            <w:proofErr w:type="spellStart"/>
            <w:r w:rsidRPr="00B615C6">
              <w:rPr>
                <w:rFonts w:ascii="Times New Roman" w:hAnsi="Times New Roman"/>
                <w:b/>
                <w:bCs/>
                <w:szCs w:val="28"/>
              </w:rPr>
              <w:t>phí</w:t>
            </w:r>
            <w:proofErr w:type="spellEnd"/>
            <w:r w:rsidRPr="00B615C6">
              <w:rPr>
                <w:rFonts w:ascii="Times New Roman" w:hAnsi="Times New Roman"/>
                <w:b/>
                <w:bCs/>
                <w:szCs w:val="28"/>
              </w:rPr>
              <w:t xml:space="preserve">/ </w:t>
            </w:r>
            <w:proofErr w:type="spellStart"/>
            <w:r w:rsidRPr="00B615C6">
              <w:rPr>
                <w:rFonts w:ascii="Times New Roman" w:hAnsi="Times New Roman"/>
                <w:b/>
                <w:bCs/>
                <w:szCs w:val="28"/>
              </w:rPr>
              <w:t>đơn</w:t>
            </w:r>
            <w:proofErr w:type="spellEnd"/>
            <w:r w:rsidRPr="00B615C6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B615C6">
              <w:rPr>
                <w:rFonts w:ascii="Times New Roman" w:hAnsi="Times New Roman"/>
                <w:b/>
                <w:bCs/>
                <w:szCs w:val="28"/>
              </w:rPr>
              <w:t>vị</w:t>
            </w:r>
            <w:proofErr w:type="spellEnd"/>
          </w:p>
        </w:tc>
        <w:tc>
          <w:tcPr>
            <w:tcW w:w="1313" w:type="dxa"/>
          </w:tcPr>
          <w:p w:rsidR="007C6661" w:rsidRPr="00B615C6" w:rsidRDefault="007C6661" w:rsidP="00080E30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B615C6">
              <w:rPr>
                <w:rFonts w:ascii="Times New Roman" w:hAnsi="Times New Roman"/>
                <w:b/>
                <w:bCs/>
                <w:szCs w:val="28"/>
              </w:rPr>
              <w:t>Số</w:t>
            </w:r>
            <w:proofErr w:type="spellEnd"/>
            <w:r w:rsidRPr="00B615C6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B615C6">
              <w:rPr>
                <w:rFonts w:ascii="Times New Roman" w:hAnsi="Times New Roman"/>
                <w:b/>
                <w:bCs/>
                <w:szCs w:val="28"/>
              </w:rPr>
              <w:t>lượng</w:t>
            </w:r>
            <w:proofErr w:type="spellEnd"/>
          </w:p>
        </w:tc>
        <w:tc>
          <w:tcPr>
            <w:tcW w:w="1327" w:type="dxa"/>
          </w:tcPr>
          <w:p w:rsidR="007C6661" w:rsidRPr="00B615C6" w:rsidRDefault="007C6661" w:rsidP="00080E30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B615C6">
              <w:rPr>
                <w:rFonts w:ascii="Times New Roman" w:hAnsi="Times New Roman"/>
                <w:b/>
                <w:bCs/>
                <w:szCs w:val="28"/>
              </w:rPr>
              <w:t>Thành</w:t>
            </w:r>
            <w:proofErr w:type="spellEnd"/>
            <w:r w:rsidRPr="00B615C6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B615C6">
              <w:rPr>
                <w:rFonts w:ascii="Times New Roman" w:hAnsi="Times New Roman"/>
                <w:b/>
                <w:bCs/>
                <w:szCs w:val="28"/>
              </w:rPr>
              <w:t>tiền</w:t>
            </w:r>
            <w:proofErr w:type="spellEnd"/>
          </w:p>
        </w:tc>
        <w:tc>
          <w:tcPr>
            <w:tcW w:w="1156" w:type="dxa"/>
          </w:tcPr>
          <w:p w:rsidR="007C6661" w:rsidRPr="00B615C6" w:rsidRDefault="007C6661" w:rsidP="00080E30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B615C6">
              <w:rPr>
                <w:rFonts w:ascii="Times New Roman" w:hAnsi="Times New Roman"/>
                <w:b/>
                <w:bCs/>
                <w:szCs w:val="28"/>
              </w:rPr>
              <w:t>Ghi</w:t>
            </w:r>
            <w:proofErr w:type="spellEnd"/>
            <w:r w:rsidRPr="00B615C6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B615C6">
              <w:rPr>
                <w:rFonts w:ascii="Times New Roman" w:hAnsi="Times New Roman"/>
                <w:b/>
                <w:bCs/>
                <w:szCs w:val="28"/>
              </w:rPr>
              <w:t>chú</w:t>
            </w:r>
            <w:proofErr w:type="spellEnd"/>
          </w:p>
        </w:tc>
      </w:tr>
      <w:tr w:rsidR="007C6661" w:rsidTr="00080E30">
        <w:tc>
          <w:tcPr>
            <w:tcW w:w="559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729" w:type="dxa"/>
            <w:gridSpan w:val="6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Chi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phí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gia</w:t>
            </w:r>
            <w:proofErr w:type="spellEnd"/>
          </w:p>
        </w:tc>
      </w:tr>
      <w:tr w:rsidR="007C6661" w:rsidTr="00080E30">
        <w:tc>
          <w:tcPr>
            <w:tcW w:w="559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2248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….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kinh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nghiệm</w:t>
            </w:r>
            <w:proofErr w:type="spellEnd"/>
          </w:p>
        </w:tc>
        <w:tc>
          <w:tcPr>
            <w:tcW w:w="1425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260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313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327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56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7C6661" w:rsidTr="00080E30">
        <w:tc>
          <w:tcPr>
            <w:tcW w:w="559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2248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….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kinh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nghiệm</w:t>
            </w:r>
            <w:proofErr w:type="spellEnd"/>
          </w:p>
        </w:tc>
        <w:tc>
          <w:tcPr>
            <w:tcW w:w="1425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260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313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327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56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7C6661" w:rsidTr="00080E30">
        <w:tc>
          <w:tcPr>
            <w:tcW w:w="559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248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…</w:t>
            </w:r>
          </w:p>
        </w:tc>
        <w:tc>
          <w:tcPr>
            <w:tcW w:w="1425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…</w:t>
            </w:r>
          </w:p>
        </w:tc>
        <w:tc>
          <w:tcPr>
            <w:tcW w:w="1260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313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327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56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7C6661" w:rsidTr="00080E30">
        <w:tc>
          <w:tcPr>
            <w:tcW w:w="559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2248" w:type="dxa"/>
          </w:tcPr>
          <w:p w:rsidR="007C6661" w:rsidRPr="00797DCA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797DCA">
              <w:rPr>
                <w:rFonts w:ascii="Times New Roman" w:hAnsi="Times New Roman"/>
                <w:b/>
                <w:bCs/>
                <w:szCs w:val="28"/>
              </w:rPr>
              <w:t>Tổng</w:t>
            </w:r>
            <w:proofErr w:type="spellEnd"/>
            <w:r w:rsidRPr="00797DCA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797DCA">
              <w:rPr>
                <w:rFonts w:ascii="Times New Roman" w:hAnsi="Times New Roman"/>
                <w:b/>
                <w:bCs/>
                <w:szCs w:val="28"/>
              </w:rPr>
              <w:t>cộng</w:t>
            </w:r>
            <w:proofErr w:type="spellEnd"/>
            <w:r w:rsidRPr="00797DCA">
              <w:rPr>
                <w:rFonts w:ascii="Times New Roman" w:hAnsi="Times New Roman"/>
                <w:b/>
                <w:bCs/>
                <w:szCs w:val="28"/>
              </w:rPr>
              <w:t>:</w:t>
            </w:r>
          </w:p>
        </w:tc>
        <w:tc>
          <w:tcPr>
            <w:tcW w:w="1425" w:type="dxa"/>
          </w:tcPr>
          <w:p w:rsidR="007C6661" w:rsidRPr="00797DCA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/>
                <w:bCs/>
                <w:szCs w:val="28"/>
              </w:rPr>
            </w:pPr>
            <w:r w:rsidRPr="00797DCA">
              <w:rPr>
                <w:rFonts w:ascii="Times New Roman" w:hAnsi="Times New Roman"/>
                <w:b/>
                <w:bCs/>
                <w:szCs w:val="28"/>
              </w:rPr>
              <w:t>…</w:t>
            </w:r>
          </w:p>
        </w:tc>
        <w:tc>
          <w:tcPr>
            <w:tcW w:w="1260" w:type="dxa"/>
          </w:tcPr>
          <w:p w:rsidR="007C6661" w:rsidRPr="00797DCA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313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327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56" w:type="dxa"/>
          </w:tcPr>
          <w:p w:rsidR="007C6661" w:rsidRDefault="007C6661" w:rsidP="00080E30">
            <w:pPr>
              <w:widowControl w:val="0"/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7C6661" w:rsidRDefault="007C6661" w:rsidP="007C6661">
      <w:pPr>
        <w:widowControl w:val="0"/>
        <w:autoSpaceDE w:val="0"/>
        <w:autoSpaceDN w:val="0"/>
        <w:ind w:firstLine="709"/>
        <w:jc w:val="both"/>
        <w:outlineLvl w:val="0"/>
        <w:rPr>
          <w:rFonts w:ascii="Times New Roman" w:hAnsi="Times New Roman"/>
          <w:bCs/>
          <w:szCs w:val="28"/>
        </w:rPr>
      </w:pPr>
      <w:proofErr w:type="spellStart"/>
      <w:r>
        <w:rPr>
          <w:rFonts w:ascii="Times New Roman" w:hAnsi="Times New Roman"/>
          <w:bCs/>
          <w:szCs w:val="28"/>
        </w:rPr>
        <w:t>Bằng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chữ</w:t>
      </w:r>
      <w:proofErr w:type="spellEnd"/>
      <w:r>
        <w:rPr>
          <w:rFonts w:ascii="Times New Roman" w:hAnsi="Times New Roman"/>
          <w:bCs/>
          <w:szCs w:val="28"/>
        </w:rPr>
        <w:t>:</w:t>
      </w:r>
    </w:p>
    <w:p w:rsidR="007C6661" w:rsidRDefault="007C6661" w:rsidP="007C6661">
      <w:pPr>
        <w:widowControl w:val="0"/>
        <w:autoSpaceDE w:val="0"/>
        <w:autoSpaceDN w:val="0"/>
        <w:ind w:firstLine="709"/>
        <w:jc w:val="both"/>
        <w:outlineLvl w:val="0"/>
        <w:rPr>
          <w:rFonts w:ascii="Times New Roman" w:hAnsi="Times New Roman"/>
          <w:bCs/>
          <w:szCs w:val="28"/>
        </w:rPr>
      </w:pPr>
      <w:proofErr w:type="spellStart"/>
      <w:r>
        <w:rPr>
          <w:rFonts w:ascii="Times New Roman" w:hAnsi="Times New Roman"/>
          <w:bCs/>
          <w:szCs w:val="28"/>
        </w:rPr>
        <w:t>Đơn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giá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trên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đã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bao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gồm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thuế</w:t>
      </w:r>
      <w:proofErr w:type="spellEnd"/>
      <w:r>
        <w:rPr>
          <w:rFonts w:ascii="Times New Roman" w:hAnsi="Times New Roman"/>
          <w:bCs/>
          <w:szCs w:val="28"/>
        </w:rPr>
        <w:t xml:space="preserve"> GTGT, </w:t>
      </w:r>
      <w:proofErr w:type="spellStart"/>
      <w:r>
        <w:rPr>
          <w:rFonts w:ascii="Times New Roman" w:hAnsi="Times New Roman"/>
          <w:bCs/>
          <w:szCs w:val="28"/>
        </w:rPr>
        <w:t>các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loại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phí</w:t>
      </w:r>
      <w:proofErr w:type="spellEnd"/>
      <w:r>
        <w:rPr>
          <w:rFonts w:ascii="Times New Roman" w:hAnsi="Times New Roman"/>
          <w:bCs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Cs w:val="28"/>
        </w:rPr>
        <w:t>lệ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phí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và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các</w:t>
      </w:r>
      <w:proofErr w:type="spellEnd"/>
      <w:r>
        <w:rPr>
          <w:rFonts w:ascii="Times New Roman" w:hAnsi="Times New Roman"/>
          <w:bCs/>
          <w:szCs w:val="28"/>
        </w:rPr>
        <w:t xml:space="preserve"> chi </w:t>
      </w:r>
      <w:proofErr w:type="spellStart"/>
      <w:r>
        <w:rPr>
          <w:rFonts w:ascii="Times New Roman" w:hAnsi="Times New Roman"/>
          <w:bCs/>
          <w:szCs w:val="28"/>
        </w:rPr>
        <w:t>phí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liên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quan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khác</w:t>
      </w:r>
      <w:proofErr w:type="spellEnd"/>
      <w:r>
        <w:rPr>
          <w:rFonts w:ascii="Times New Roman" w:hAnsi="Times New Roman"/>
          <w:bCs/>
          <w:szCs w:val="28"/>
        </w:rPr>
        <w:t xml:space="preserve"> (</w:t>
      </w:r>
      <w:proofErr w:type="spellStart"/>
      <w:r>
        <w:rPr>
          <w:rFonts w:ascii="Times New Roman" w:hAnsi="Times New Roman"/>
          <w:bCs/>
          <w:szCs w:val="28"/>
        </w:rPr>
        <w:t>nếu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có</w:t>
      </w:r>
      <w:proofErr w:type="spellEnd"/>
      <w:r>
        <w:rPr>
          <w:rFonts w:ascii="Times New Roman" w:hAnsi="Times New Roman"/>
          <w:bCs/>
          <w:szCs w:val="28"/>
        </w:rPr>
        <w:t>).</w:t>
      </w:r>
    </w:p>
    <w:p w:rsidR="007C6661" w:rsidRDefault="007C6661" w:rsidP="007C6661">
      <w:pPr>
        <w:widowControl w:val="0"/>
        <w:autoSpaceDE w:val="0"/>
        <w:autoSpaceDN w:val="0"/>
        <w:ind w:firstLine="709"/>
        <w:jc w:val="both"/>
        <w:outlineLvl w:val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2. </w:t>
      </w:r>
      <w:proofErr w:type="spellStart"/>
      <w:r w:rsidRPr="00797DCA">
        <w:rPr>
          <w:rFonts w:ascii="Times New Roman" w:hAnsi="Times New Roman"/>
          <w:bCs/>
          <w:szCs w:val="28"/>
        </w:rPr>
        <w:t>B</w:t>
      </w:r>
      <w:r>
        <w:rPr>
          <w:rFonts w:ascii="Times New Roman" w:hAnsi="Times New Roman"/>
          <w:bCs/>
          <w:szCs w:val="28"/>
        </w:rPr>
        <w:t>áo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giá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có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hiệu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lực</w:t>
      </w:r>
      <w:proofErr w:type="spellEnd"/>
      <w:r>
        <w:rPr>
          <w:rFonts w:ascii="Times New Roman" w:hAnsi="Times New Roman"/>
          <w:bCs/>
          <w:szCs w:val="28"/>
        </w:rPr>
        <w:t xml:space="preserve"> 120 </w:t>
      </w:r>
      <w:proofErr w:type="spellStart"/>
      <w:r>
        <w:rPr>
          <w:rFonts w:ascii="Times New Roman" w:hAnsi="Times New Roman"/>
          <w:bCs/>
          <w:szCs w:val="28"/>
        </w:rPr>
        <w:t>ngày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kể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từ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ngày</w:t>
      </w:r>
      <w:proofErr w:type="spellEnd"/>
      <w:r>
        <w:rPr>
          <w:rFonts w:ascii="Times New Roman" w:hAnsi="Times New Roman"/>
          <w:bCs/>
          <w:szCs w:val="28"/>
        </w:rPr>
        <w:t xml:space="preserve"> …./4/2026</w:t>
      </w:r>
    </w:p>
    <w:p w:rsidR="007C6661" w:rsidRDefault="007C6661" w:rsidP="007C6661">
      <w:pPr>
        <w:widowControl w:val="0"/>
        <w:autoSpaceDE w:val="0"/>
        <w:autoSpaceDN w:val="0"/>
        <w:ind w:firstLine="709"/>
        <w:jc w:val="both"/>
        <w:outlineLvl w:val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3. </w:t>
      </w:r>
      <w:proofErr w:type="spellStart"/>
      <w:r>
        <w:rPr>
          <w:rFonts w:ascii="Times New Roman" w:hAnsi="Times New Roman"/>
          <w:bCs/>
          <w:szCs w:val="28"/>
        </w:rPr>
        <w:t>Chúng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tôi</w:t>
      </w:r>
      <w:proofErr w:type="spellEnd"/>
      <w:r>
        <w:rPr>
          <w:rFonts w:ascii="Times New Roman" w:hAnsi="Times New Roman"/>
          <w:bCs/>
          <w:szCs w:val="28"/>
        </w:rPr>
        <w:t xml:space="preserve"> cam </w:t>
      </w:r>
      <w:proofErr w:type="spellStart"/>
      <w:r>
        <w:rPr>
          <w:rFonts w:ascii="Times New Roman" w:hAnsi="Times New Roman"/>
          <w:bCs/>
          <w:szCs w:val="28"/>
        </w:rPr>
        <w:t>kết</w:t>
      </w:r>
      <w:proofErr w:type="spellEnd"/>
      <w:r>
        <w:rPr>
          <w:rFonts w:ascii="Times New Roman" w:hAnsi="Times New Roman"/>
          <w:bCs/>
          <w:szCs w:val="28"/>
        </w:rPr>
        <w:t>:</w:t>
      </w:r>
    </w:p>
    <w:p w:rsidR="007C6661" w:rsidRDefault="007C6661" w:rsidP="007C6661">
      <w:pPr>
        <w:widowControl w:val="0"/>
        <w:autoSpaceDE w:val="0"/>
        <w:autoSpaceDN w:val="0"/>
        <w:ind w:firstLine="709"/>
        <w:jc w:val="both"/>
        <w:outlineLvl w:val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Cs w:val="28"/>
        </w:rPr>
        <w:t>Không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đang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trong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quá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trình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thực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hiện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thủ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tục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giải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thể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hoặc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bị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thu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hồi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Giấy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chứng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nhận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đăng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ký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doanh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nghiệp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hoặc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giấy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chứng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nhận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đăng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ký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hộ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kinh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doanh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hoặc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các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trường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hợp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tương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tự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khác</w:t>
      </w:r>
      <w:proofErr w:type="spellEnd"/>
      <w:r>
        <w:rPr>
          <w:rFonts w:ascii="Times New Roman" w:hAnsi="Times New Roman"/>
          <w:bCs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Cs w:val="28"/>
        </w:rPr>
        <w:t>không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thuộc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trường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hợp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mất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khả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năng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thanh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toán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theo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quy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định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của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pháp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luật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về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doanh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nghiệp</w:t>
      </w:r>
      <w:proofErr w:type="spellEnd"/>
      <w:r>
        <w:rPr>
          <w:rFonts w:ascii="Times New Roman" w:hAnsi="Times New Roman"/>
          <w:bCs/>
          <w:szCs w:val="28"/>
        </w:rPr>
        <w:t>.</w:t>
      </w:r>
    </w:p>
    <w:p w:rsidR="007C6661" w:rsidRDefault="007C6661" w:rsidP="007C6661">
      <w:pPr>
        <w:widowControl w:val="0"/>
        <w:autoSpaceDE w:val="0"/>
        <w:autoSpaceDN w:val="0"/>
        <w:ind w:firstLine="709"/>
        <w:jc w:val="both"/>
        <w:outlineLvl w:val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Cs w:val="28"/>
        </w:rPr>
        <w:t>Thông</w:t>
      </w:r>
      <w:proofErr w:type="spellEnd"/>
      <w:r>
        <w:rPr>
          <w:rFonts w:ascii="Times New Roman" w:hAnsi="Times New Roman"/>
          <w:bCs/>
          <w:szCs w:val="28"/>
        </w:rPr>
        <w:t xml:space="preserve"> tin </w:t>
      </w:r>
      <w:proofErr w:type="spellStart"/>
      <w:r>
        <w:rPr>
          <w:rFonts w:ascii="Times New Roman" w:hAnsi="Times New Roman"/>
          <w:bCs/>
          <w:szCs w:val="28"/>
        </w:rPr>
        <w:t>nêu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trong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báo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giá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là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trung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thực</w:t>
      </w:r>
      <w:proofErr w:type="spellEnd"/>
      <w:r>
        <w:rPr>
          <w:rFonts w:ascii="Times New Roman" w:hAnsi="Times New Roman"/>
          <w:bCs/>
          <w:szCs w:val="28"/>
        </w:rPr>
        <w:t>.</w:t>
      </w:r>
    </w:p>
    <w:p w:rsidR="007C6661" w:rsidRPr="00797DCA" w:rsidRDefault="007C6661" w:rsidP="007C6661">
      <w:pPr>
        <w:widowControl w:val="0"/>
        <w:autoSpaceDE w:val="0"/>
        <w:autoSpaceDN w:val="0"/>
        <w:ind w:firstLine="709"/>
        <w:jc w:val="right"/>
        <w:outlineLvl w:val="0"/>
        <w:rPr>
          <w:rFonts w:ascii="Times New Roman" w:hAnsi="Times New Roman"/>
          <w:b/>
          <w:bCs/>
          <w:szCs w:val="28"/>
        </w:rPr>
      </w:pPr>
      <w:r w:rsidRPr="00797DCA">
        <w:rPr>
          <w:rFonts w:ascii="Times New Roman" w:hAnsi="Times New Roman"/>
          <w:b/>
          <w:bCs/>
          <w:szCs w:val="28"/>
        </w:rPr>
        <w:t>ĐẠI DIỆN HỢP PHÁP CỦA ĐƠN VỊ BÁO GIÁ</w:t>
      </w:r>
    </w:p>
    <w:p w:rsidR="007C6661" w:rsidRPr="00B615C6" w:rsidRDefault="007C6661" w:rsidP="007C6661">
      <w:pPr>
        <w:widowControl w:val="0"/>
        <w:autoSpaceDE w:val="0"/>
        <w:autoSpaceDN w:val="0"/>
        <w:ind w:firstLine="709"/>
        <w:jc w:val="center"/>
        <w:outlineLvl w:val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                                (</w:t>
      </w:r>
      <w:proofErr w:type="spellStart"/>
      <w:r>
        <w:rPr>
          <w:rFonts w:ascii="Times New Roman" w:hAnsi="Times New Roman"/>
          <w:bCs/>
          <w:szCs w:val="28"/>
        </w:rPr>
        <w:t>Ký</w:t>
      </w:r>
      <w:proofErr w:type="spellEnd"/>
      <w:r>
        <w:rPr>
          <w:rFonts w:ascii="Times New Roman" w:hAnsi="Times New Roman"/>
          <w:bCs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Cs w:val="28"/>
        </w:rPr>
        <w:t>ghi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rõ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chức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danh</w:t>
      </w:r>
      <w:proofErr w:type="spellEnd"/>
      <w:r>
        <w:rPr>
          <w:rFonts w:ascii="Times New Roman" w:hAnsi="Times New Roman"/>
          <w:bCs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Cs w:val="28"/>
        </w:rPr>
        <w:t>họ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tên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và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đóng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dấu</w:t>
      </w:r>
      <w:proofErr w:type="spellEnd"/>
      <w:r>
        <w:rPr>
          <w:rFonts w:ascii="Times New Roman" w:hAnsi="Times New Roman"/>
          <w:bCs/>
          <w:szCs w:val="28"/>
        </w:rPr>
        <w:t>)</w:t>
      </w:r>
    </w:p>
    <w:p w:rsidR="007C6661" w:rsidRPr="00B615C6" w:rsidRDefault="007C6661" w:rsidP="007C6661">
      <w:pPr>
        <w:widowControl w:val="0"/>
        <w:autoSpaceDE w:val="0"/>
        <w:autoSpaceDN w:val="0"/>
        <w:jc w:val="right"/>
        <w:outlineLvl w:val="0"/>
        <w:rPr>
          <w:rFonts w:ascii="Times New Roman" w:hAnsi="Times New Roman"/>
          <w:bCs/>
          <w:szCs w:val="28"/>
        </w:rPr>
      </w:pPr>
    </w:p>
    <w:p w:rsidR="007C6661" w:rsidRPr="00B615C6" w:rsidRDefault="007C6661" w:rsidP="007C6661">
      <w:pPr>
        <w:widowControl w:val="0"/>
        <w:autoSpaceDE w:val="0"/>
        <w:autoSpaceDN w:val="0"/>
        <w:ind w:left="1008" w:right="621"/>
        <w:jc w:val="center"/>
        <w:outlineLvl w:val="0"/>
        <w:rPr>
          <w:rFonts w:ascii="Times New Roman" w:hAnsi="Times New Roman"/>
          <w:bCs/>
          <w:szCs w:val="28"/>
        </w:rPr>
      </w:pPr>
    </w:p>
    <w:p w:rsidR="007C6661" w:rsidRPr="00B615C6" w:rsidRDefault="007C6661" w:rsidP="007C6661">
      <w:pPr>
        <w:widowControl w:val="0"/>
        <w:autoSpaceDE w:val="0"/>
        <w:autoSpaceDN w:val="0"/>
        <w:ind w:left="1008" w:right="621"/>
        <w:jc w:val="center"/>
        <w:outlineLvl w:val="0"/>
        <w:rPr>
          <w:rFonts w:ascii="Times New Roman" w:hAnsi="Times New Roman"/>
          <w:bCs/>
          <w:szCs w:val="28"/>
        </w:rPr>
      </w:pPr>
    </w:p>
    <w:p w:rsidR="007C6661" w:rsidRPr="00B615C6" w:rsidRDefault="007C6661" w:rsidP="007C6661">
      <w:pPr>
        <w:widowControl w:val="0"/>
        <w:autoSpaceDE w:val="0"/>
        <w:autoSpaceDN w:val="0"/>
        <w:ind w:left="1008" w:right="621"/>
        <w:jc w:val="center"/>
        <w:outlineLvl w:val="0"/>
        <w:rPr>
          <w:rFonts w:ascii="Times New Roman" w:hAnsi="Times New Roman"/>
          <w:bCs/>
          <w:szCs w:val="28"/>
        </w:rPr>
      </w:pPr>
    </w:p>
    <w:p w:rsidR="007C6661" w:rsidRDefault="007C6661" w:rsidP="007C6661">
      <w:pPr>
        <w:widowControl w:val="0"/>
        <w:autoSpaceDE w:val="0"/>
        <w:autoSpaceDN w:val="0"/>
        <w:ind w:left="1008" w:right="621"/>
        <w:jc w:val="center"/>
        <w:outlineLvl w:val="0"/>
        <w:rPr>
          <w:rFonts w:ascii="Times New Roman" w:hAnsi="Times New Roman"/>
          <w:b/>
          <w:bCs/>
          <w:szCs w:val="28"/>
        </w:rPr>
      </w:pPr>
    </w:p>
    <w:p w:rsidR="007C6661" w:rsidRDefault="007C6661" w:rsidP="007C6661">
      <w:pPr>
        <w:widowControl w:val="0"/>
        <w:autoSpaceDE w:val="0"/>
        <w:autoSpaceDN w:val="0"/>
        <w:ind w:left="1008" w:right="621"/>
        <w:jc w:val="center"/>
        <w:outlineLvl w:val="0"/>
        <w:rPr>
          <w:rFonts w:ascii="Times New Roman" w:hAnsi="Times New Roman"/>
          <w:b/>
          <w:bCs/>
          <w:szCs w:val="28"/>
        </w:rPr>
      </w:pPr>
    </w:p>
    <w:p w:rsidR="007C6661" w:rsidRDefault="007C6661" w:rsidP="007C6661">
      <w:pPr>
        <w:widowControl w:val="0"/>
        <w:autoSpaceDE w:val="0"/>
        <w:autoSpaceDN w:val="0"/>
        <w:ind w:left="1008" w:right="621"/>
        <w:jc w:val="center"/>
        <w:outlineLvl w:val="0"/>
        <w:rPr>
          <w:rFonts w:ascii="Times New Roman" w:hAnsi="Times New Roman"/>
          <w:b/>
          <w:bCs/>
          <w:szCs w:val="28"/>
        </w:rPr>
      </w:pPr>
    </w:p>
    <w:p w:rsidR="008A1C59" w:rsidRDefault="008A1C59"/>
    <w:sectPr w:rsidR="008A1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61"/>
    <w:rsid w:val="00217F91"/>
    <w:rsid w:val="007C6661"/>
    <w:rsid w:val="008940A1"/>
    <w:rsid w:val="008A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61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66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661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66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2</cp:revision>
  <dcterms:created xsi:type="dcterms:W3CDTF">2026-04-10T06:53:00Z</dcterms:created>
  <dcterms:modified xsi:type="dcterms:W3CDTF">2026-04-10T07:15:00Z</dcterms:modified>
</cp:coreProperties>
</file>